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054DF9" w14:textId="77777777" w:rsidR="0034573B" w:rsidRDefault="0034573B" w:rsidP="0034573B">
      <w:pPr>
        <w:shd w:val="clear" w:color="auto" w:fill="FFFFFF"/>
        <w:spacing w:after="0" w:line="480" w:lineRule="auto"/>
        <w:contextualSpacing/>
        <w:jc w:val="center"/>
        <w:rPr>
          <w:rFonts w:ascii="Times New Roman" w:eastAsia="Times New Roman" w:hAnsi="Times New Roman" w:cs="Times New Roman"/>
          <w:color w:val="333333"/>
          <w:sz w:val="24"/>
          <w:szCs w:val="24"/>
        </w:rPr>
      </w:pPr>
    </w:p>
    <w:p w14:paraId="278D06D3" w14:textId="77777777" w:rsidR="0034573B" w:rsidRDefault="0034573B" w:rsidP="0034573B">
      <w:pPr>
        <w:shd w:val="clear" w:color="auto" w:fill="FFFFFF"/>
        <w:spacing w:after="0" w:line="480" w:lineRule="auto"/>
        <w:contextualSpacing/>
        <w:jc w:val="center"/>
        <w:rPr>
          <w:rFonts w:ascii="Times New Roman" w:eastAsia="Times New Roman" w:hAnsi="Times New Roman" w:cs="Times New Roman"/>
          <w:color w:val="333333"/>
          <w:sz w:val="24"/>
          <w:szCs w:val="24"/>
        </w:rPr>
      </w:pPr>
    </w:p>
    <w:p w14:paraId="684B9D6C" w14:textId="77777777" w:rsidR="0034573B" w:rsidRDefault="0034573B" w:rsidP="0034573B">
      <w:pPr>
        <w:shd w:val="clear" w:color="auto" w:fill="FFFFFF"/>
        <w:spacing w:after="0" w:line="480" w:lineRule="auto"/>
        <w:contextualSpacing/>
        <w:jc w:val="center"/>
        <w:rPr>
          <w:rFonts w:ascii="Times New Roman" w:eastAsia="Times New Roman" w:hAnsi="Times New Roman" w:cs="Times New Roman"/>
          <w:color w:val="333333"/>
          <w:sz w:val="24"/>
          <w:szCs w:val="24"/>
        </w:rPr>
      </w:pPr>
    </w:p>
    <w:p w14:paraId="37E33118" w14:textId="77777777" w:rsidR="0034573B" w:rsidRDefault="0034573B" w:rsidP="0034573B">
      <w:pPr>
        <w:shd w:val="clear" w:color="auto" w:fill="FFFFFF"/>
        <w:spacing w:after="0" w:line="480" w:lineRule="auto"/>
        <w:contextualSpacing/>
        <w:jc w:val="center"/>
        <w:rPr>
          <w:rFonts w:ascii="Times New Roman" w:eastAsia="Times New Roman" w:hAnsi="Times New Roman" w:cs="Times New Roman"/>
          <w:color w:val="333333"/>
          <w:sz w:val="24"/>
          <w:szCs w:val="24"/>
        </w:rPr>
      </w:pPr>
    </w:p>
    <w:p w14:paraId="21DF3F09" w14:textId="77777777" w:rsidR="0034573B" w:rsidRDefault="0034573B" w:rsidP="0034573B">
      <w:pPr>
        <w:shd w:val="clear" w:color="auto" w:fill="FFFFFF"/>
        <w:spacing w:after="0" w:line="480" w:lineRule="auto"/>
        <w:contextualSpacing/>
        <w:jc w:val="center"/>
        <w:rPr>
          <w:rFonts w:ascii="Times New Roman" w:eastAsia="Times New Roman" w:hAnsi="Times New Roman" w:cs="Times New Roman"/>
          <w:color w:val="333333"/>
          <w:sz w:val="24"/>
          <w:szCs w:val="24"/>
        </w:rPr>
      </w:pPr>
    </w:p>
    <w:p w14:paraId="0C820388" w14:textId="77777777" w:rsidR="0034573B" w:rsidRDefault="0034573B" w:rsidP="0034573B">
      <w:pPr>
        <w:shd w:val="clear" w:color="auto" w:fill="FFFFFF"/>
        <w:spacing w:after="0" w:line="480" w:lineRule="auto"/>
        <w:contextualSpacing/>
        <w:jc w:val="center"/>
        <w:rPr>
          <w:rFonts w:ascii="Times New Roman" w:eastAsia="Times New Roman" w:hAnsi="Times New Roman" w:cs="Times New Roman"/>
          <w:color w:val="333333"/>
          <w:sz w:val="24"/>
          <w:szCs w:val="24"/>
        </w:rPr>
      </w:pPr>
    </w:p>
    <w:p w14:paraId="72CE21EA" w14:textId="77777777" w:rsidR="009A07DF" w:rsidRDefault="009A07DF" w:rsidP="0034573B">
      <w:pPr>
        <w:shd w:val="clear" w:color="auto" w:fill="FFFFFF"/>
        <w:spacing w:after="0" w:line="480" w:lineRule="auto"/>
        <w:contextualSpacing/>
        <w:jc w:val="center"/>
        <w:rPr>
          <w:rFonts w:ascii="Times New Roman" w:eastAsia="Times New Roman" w:hAnsi="Times New Roman" w:cs="Times New Roman"/>
          <w:color w:val="333333"/>
          <w:sz w:val="24"/>
          <w:szCs w:val="24"/>
        </w:rPr>
      </w:pPr>
      <w:r w:rsidRPr="009A07DF">
        <w:rPr>
          <w:rFonts w:ascii="Times New Roman" w:eastAsia="Times New Roman" w:hAnsi="Times New Roman" w:cs="Times New Roman"/>
          <w:color w:val="333333"/>
          <w:sz w:val="24"/>
          <w:szCs w:val="24"/>
        </w:rPr>
        <w:t>Collaboration and Leadership Reflection Video</w:t>
      </w:r>
    </w:p>
    <w:p w14:paraId="0D23D7F0" w14:textId="77777777" w:rsidR="00DA562F" w:rsidRDefault="00DA562F" w:rsidP="0034573B">
      <w:pPr>
        <w:shd w:val="clear" w:color="auto" w:fill="FFFFFF"/>
        <w:spacing w:after="0" w:line="480" w:lineRule="auto"/>
        <w:contextualSpacing/>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Capella University</w:t>
      </w:r>
    </w:p>
    <w:p w14:paraId="68449605" w14:textId="77777777" w:rsidR="0034573B" w:rsidRDefault="0034573B">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br w:type="page"/>
      </w:r>
    </w:p>
    <w:p w14:paraId="2A3C1AE1" w14:textId="77777777" w:rsidR="00DA562F" w:rsidRPr="009A07DF" w:rsidRDefault="00DA562F" w:rsidP="0034573B">
      <w:pPr>
        <w:shd w:val="clear" w:color="auto" w:fill="FFFFFF"/>
        <w:spacing w:after="0" w:line="480" w:lineRule="auto"/>
        <w:contextualSpacing/>
        <w:jc w:val="center"/>
        <w:rPr>
          <w:rFonts w:ascii="Times New Roman" w:eastAsia="Times New Roman" w:hAnsi="Times New Roman" w:cs="Times New Roman"/>
          <w:color w:val="333333"/>
          <w:sz w:val="24"/>
          <w:szCs w:val="24"/>
        </w:rPr>
      </w:pPr>
      <w:r w:rsidRPr="009A07DF">
        <w:rPr>
          <w:rFonts w:ascii="Times New Roman" w:eastAsia="Times New Roman" w:hAnsi="Times New Roman" w:cs="Times New Roman"/>
          <w:color w:val="333333"/>
          <w:sz w:val="24"/>
          <w:szCs w:val="24"/>
        </w:rPr>
        <w:lastRenderedPageBreak/>
        <w:t>Collaboration and Leadership Reflection Video</w:t>
      </w:r>
    </w:p>
    <w:p w14:paraId="5EDFF424" w14:textId="0B1CC52C" w:rsidR="009A07DF" w:rsidRPr="009A07DF" w:rsidRDefault="009A07DF" w:rsidP="00665182">
      <w:pPr>
        <w:shd w:val="clear" w:color="auto" w:fill="FFFFFF"/>
        <w:spacing w:after="0" w:line="480" w:lineRule="auto"/>
        <w:ind w:firstLine="720"/>
        <w:contextualSpacing/>
        <w:rPr>
          <w:rFonts w:ascii="Times New Roman" w:eastAsia="Times New Roman" w:hAnsi="Times New Roman" w:cs="Times New Roman"/>
          <w:color w:val="333333"/>
          <w:sz w:val="24"/>
          <w:szCs w:val="24"/>
        </w:rPr>
      </w:pPr>
      <w:r w:rsidRPr="009A07DF">
        <w:rPr>
          <w:rFonts w:ascii="Times New Roman" w:eastAsia="Times New Roman" w:hAnsi="Times New Roman" w:cs="Times New Roman"/>
          <w:color w:val="333333"/>
          <w:sz w:val="24"/>
          <w:szCs w:val="24"/>
        </w:rPr>
        <w:t xml:space="preserve">A recent project at the </w:t>
      </w:r>
      <w:r w:rsidR="00534E6B">
        <w:rPr>
          <w:rFonts w:ascii="Times New Roman" w:eastAsia="Times New Roman" w:hAnsi="Times New Roman" w:cs="Times New Roman"/>
          <w:color w:val="333333"/>
          <w:sz w:val="24"/>
          <w:szCs w:val="24"/>
        </w:rPr>
        <w:t>Estates at Bloomington</w:t>
      </w:r>
      <w:r w:rsidRPr="009A07DF">
        <w:rPr>
          <w:rFonts w:ascii="Times New Roman" w:eastAsia="Times New Roman" w:hAnsi="Times New Roman" w:cs="Times New Roman"/>
          <w:color w:val="333333"/>
          <w:sz w:val="24"/>
          <w:szCs w:val="24"/>
        </w:rPr>
        <w:t xml:space="preserve"> site that called for collaboration of all providers of care involved conducting home visits to patients with chronic diseases that had been discharged in the last two weeks. The project was aimed at reducing the high rates of readmissions that the facility had encountered in the last six months. It is worth mentioning that patients presented with a myriad of health challenges, requiring cooperation by all providers of care. The nursing services manager listed several</w:t>
      </w:r>
      <w:r w:rsidR="00665182">
        <w:rPr>
          <w:rFonts w:ascii="Times New Roman" w:eastAsia="Times New Roman" w:hAnsi="Times New Roman" w:cs="Times New Roman"/>
          <w:color w:val="333333"/>
          <w:sz w:val="24"/>
          <w:szCs w:val="24"/>
        </w:rPr>
        <w:t xml:space="preserve"> </w:t>
      </w:r>
      <w:r w:rsidRPr="009A07DF">
        <w:rPr>
          <w:rFonts w:ascii="Times New Roman" w:eastAsia="Times New Roman" w:hAnsi="Times New Roman" w:cs="Times New Roman"/>
          <w:color w:val="333333"/>
          <w:sz w:val="24"/>
          <w:szCs w:val="24"/>
        </w:rPr>
        <w:t xml:space="preserve">health professionals she would need to coordinate and address the health needs of the patients in their homes. The list consisted of nurses, doctors, occupational therapists, physical therapists, nutritionist, social </w:t>
      </w:r>
      <w:r w:rsidR="00534E6B" w:rsidRPr="009A07DF">
        <w:rPr>
          <w:rFonts w:ascii="Times New Roman" w:eastAsia="Times New Roman" w:hAnsi="Times New Roman" w:cs="Times New Roman"/>
          <w:color w:val="333333"/>
          <w:sz w:val="24"/>
          <w:szCs w:val="24"/>
        </w:rPr>
        <w:t>workers,</w:t>
      </w:r>
      <w:r w:rsidRPr="009A07DF">
        <w:rPr>
          <w:rFonts w:ascii="Times New Roman" w:eastAsia="Times New Roman" w:hAnsi="Times New Roman" w:cs="Times New Roman"/>
          <w:color w:val="333333"/>
          <w:sz w:val="24"/>
          <w:szCs w:val="24"/>
        </w:rPr>
        <w:t xml:space="preserve"> and pharmacists. </w:t>
      </w:r>
    </w:p>
    <w:p w14:paraId="50A5F114" w14:textId="77777777" w:rsidR="009A07DF" w:rsidRPr="009A07DF" w:rsidRDefault="009A07DF" w:rsidP="00665182">
      <w:pPr>
        <w:shd w:val="clear" w:color="auto" w:fill="FFFFFF"/>
        <w:spacing w:after="0" w:line="480" w:lineRule="auto"/>
        <w:contextualSpacing/>
        <w:jc w:val="center"/>
        <w:rPr>
          <w:rFonts w:ascii="Times New Roman" w:eastAsia="Times New Roman" w:hAnsi="Times New Roman" w:cs="Times New Roman"/>
          <w:b/>
          <w:color w:val="333333"/>
          <w:sz w:val="24"/>
          <w:szCs w:val="24"/>
        </w:rPr>
      </w:pPr>
      <w:r w:rsidRPr="009A07DF">
        <w:rPr>
          <w:rFonts w:ascii="Times New Roman" w:eastAsia="Times New Roman" w:hAnsi="Times New Roman" w:cs="Times New Roman"/>
          <w:b/>
          <w:color w:val="333333"/>
          <w:sz w:val="24"/>
          <w:szCs w:val="24"/>
        </w:rPr>
        <w:t>Strategies for Managing Human and Financial Resource</w:t>
      </w:r>
    </w:p>
    <w:p w14:paraId="091E6A9B" w14:textId="41D9FA90" w:rsidR="009A07DF" w:rsidRPr="009A07DF" w:rsidRDefault="009A07DF" w:rsidP="00665182">
      <w:pPr>
        <w:shd w:val="clear" w:color="auto" w:fill="FFFFFF"/>
        <w:spacing w:after="0" w:line="480" w:lineRule="auto"/>
        <w:ind w:firstLine="720"/>
        <w:contextualSpacing/>
        <w:rPr>
          <w:rFonts w:ascii="Times New Roman" w:eastAsia="Times New Roman" w:hAnsi="Times New Roman" w:cs="Times New Roman"/>
          <w:color w:val="333333"/>
          <w:sz w:val="24"/>
          <w:szCs w:val="24"/>
        </w:rPr>
      </w:pPr>
      <w:r w:rsidRPr="009A07DF">
        <w:rPr>
          <w:rFonts w:ascii="Times New Roman" w:eastAsia="Times New Roman" w:hAnsi="Times New Roman" w:cs="Times New Roman"/>
          <w:color w:val="333333"/>
          <w:sz w:val="24"/>
          <w:szCs w:val="24"/>
        </w:rPr>
        <w:t xml:space="preserve">For the project to realize its intended goals, the nurse leader devised certain strategies that would enhance the coordination and collaboration of the health professionals selected. The greatest resource for this project is the professionals (human resource) who will collaborate to attain the goal. The human resource </w:t>
      </w:r>
      <w:r w:rsidR="00534E6B" w:rsidRPr="009A07DF">
        <w:rPr>
          <w:rFonts w:ascii="Times New Roman" w:eastAsia="Times New Roman" w:hAnsi="Times New Roman" w:cs="Times New Roman"/>
          <w:color w:val="333333"/>
          <w:sz w:val="24"/>
          <w:szCs w:val="24"/>
        </w:rPr>
        <w:t>aid</w:t>
      </w:r>
      <w:r w:rsidRPr="009A07DF">
        <w:rPr>
          <w:rFonts w:ascii="Times New Roman" w:eastAsia="Times New Roman" w:hAnsi="Times New Roman" w:cs="Times New Roman"/>
          <w:color w:val="333333"/>
          <w:sz w:val="24"/>
          <w:szCs w:val="24"/>
        </w:rPr>
        <w:t xml:space="preserve"> when it comes to designing new and better strategies that address the identified problem</w:t>
      </w:r>
      <w:r w:rsidR="00507D4F">
        <w:rPr>
          <w:rFonts w:ascii="Times New Roman" w:eastAsia="Times New Roman" w:hAnsi="Times New Roman" w:cs="Times New Roman"/>
          <w:color w:val="333333"/>
          <w:sz w:val="24"/>
          <w:szCs w:val="24"/>
        </w:rPr>
        <w:t xml:space="preserve"> (</w:t>
      </w:r>
      <w:r w:rsidR="00507D4F" w:rsidRPr="006C50A4">
        <w:rPr>
          <w:rFonts w:ascii="Times New Roman" w:hAnsi="Times New Roman" w:cs="Times New Roman"/>
          <w:sz w:val="24"/>
        </w:rPr>
        <w:t>Cogin, Ng</w:t>
      </w:r>
      <w:r w:rsidR="00507D4F">
        <w:rPr>
          <w:rFonts w:ascii="Times New Roman" w:hAnsi="Times New Roman" w:cs="Times New Roman"/>
          <w:sz w:val="24"/>
        </w:rPr>
        <w:t xml:space="preserve"> </w:t>
      </w:r>
      <w:r w:rsidR="00507D4F" w:rsidRPr="006C50A4">
        <w:rPr>
          <w:rFonts w:ascii="Times New Roman" w:hAnsi="Times New Roman" w:cs="Times New Roman"/>
          <w:sz w:val="24"/>
        </w:rPr>
        <w:t>&amp; Lee, 2016)</w:t>
      </w:r>
      <w:r w:rsidRPr="009A07DF">
        <w:rPr>
          <w:rFonts w:ascii="Times New Roman" w:eastAsia="Times New Roman" w:hAnsi="Times New Roman" w:cs="Times New Roman"/>
          <w:color w:val="333333"/>
          <w:sz w:val="24"/>
          <w:szCs w:val="24"/>
        </w:rPr>
        <w:t>. Some other strategies that can be adopted to manage both human and financial</w:t>
      </w:r>
      <w:r w:rsidR="00665182">
        <w:rPr>
          <w:rFonts w:ascii="Times New Roman" w:eastAsia="Times New Roman" w:hAnsi="Times New Roman" w:cs="Times New Roman"/>
          <w:color w:val="333333"/>
          <w:sz w:val="24"/>
          <w:szCs w:val="24"/>
        </w:rPr>
        <w:t xml:space="preserve"> </w:t>
      </w:r>
      <w:r w:rsidRPr="009A07DF">
        <w:rPr>
          <w:rFonts w:ascii="Times New Roman" w:eastAsia="Times New Roman" w:hAnsi="Times New Roman" w:cs="Times New Roman"/>
          <w:color w:val="333333"/>
          <w:sz w:val="24"/>
          <w:szCs w:val="24"/>
        </w:rPr>
        <w:t>resources include offering education on measures to prevent disease recurrence, environmental hygiene, as well as using social media as a technological tool that enhances collection of feedback</w:t>
      </w:r>
      <w:r w:rsidR="00507D4F">
        <w:rPr>
          <w:rFonts w:ascii="Times New Roman" w:eastAsia="Times New Roman" w:hAnsi="Times New Roman" w:cs="Times New Roman"/>
          <w:color w:val="333333"/>
          <w:sz w:val="24"/>
          <w:szCs w:val="24"/>
        </w:rPr>
        <w:t xml:space="preserve"> (</w:t>
      </w:r>
      <w:r w:rsidR="00507D4F" w:rsidRPr="006C50A4">
        <w:rPr>
          <w:rFonts w:ascii="Times New Roman" w:hAnsi="Times New Roman" w:cs="Times New Roman"/>
          <w:sz w:val="24"/>
        </w:rPr>
        <w:t>Cogin</w:t>
      </w:r>
      <w:r w:rsidR="00507D4F">
        <w:rPr>
          <w:rFonts w:ascii="Times New Roman" w:hAnsi="Times New Roman" w:cs="Times New Roman"/>
          <w:sz w:val="24"/>
        </w:rPr>
        <w:t xml:space="preserve"> et al., </w:t>
      </w:r>
      <w:r w:rsidR="00507D4F" w:rsidRPr="006C50A4">
        <w:rPr>
          <w:rFonts w:ascii="Times New Roman" w:hAnsi="Times New Roman" w:cs="Times New Roman"/>
          <w:sz w:val="24"/>
        </w:rPr>
        <w:t>2016)</w:t>
      </w:r>
      <w:r w:rsidRPr="009A07DF">
        <w:rPr>
          <w:rFonts w:ascii="Times New Roman" w:eastAsia="Times New Roman" w:hAnsi="Times New Roman" w:cs="Times New Roman"/>
          <w:color w:val="333333"/>
          <w:sz w:val="24"/>
          <w:szCs w:val="24"/>
        </w:rPr>
        <w:t xml:space="preserve">. </w:t>
      </w:r>
    </w:p>
    <w:p w14:paraId="6EEC63B8" w14:textId="3AF34617" w:rsidR="009A07DF" w:rsidRPr="009A07DF" w:rsidRDefault="009A07DF" w:rsidP="00864FD8">
      <w:pPr>
        <w:shd w:val="clear" w:color="auto" w:fill="FFFFFF"/>
        <w:spacing w:after="0" w:line="480" w:lineRule="auto"/>
        <w:ind w:firstLine="720"/>
        <w:contextualSpacing/>
        <w:rPr>
          <w:rFonts w:ascii="Times New Roman" w:eastAsia="Times New Roman" w:hAnsi="Times New Roman" w:cs="Times New Roman"/>
          <w:color w:val="333333"/>
          <w:sz w:val="24"/>
          <w:szCs w:val="24"/>
        </w:rPr>
      </w:pPr>
      <w:r w:rsidRPr="009A07DF">
        <w:rPr>
          <w:rFonts w:ascii="Times New Roman" w:eastAsia="Times New Roman" w:hAnsi="Times New Roman" w:cs="Times New Roman"/>
          <w:color w:val="333333"/>
          <w:sz w:val="24"/>
          <w:szCs w:val="24"/>
        </w:rPr>
        <w:t>The lesson from literature is that effective human resource (HR) practices can positively contribute to organizations. Poor collaboration by the interdisciplinary team causes underutilization of resources that would facilitate the achievement of the planned goals</w:t>
      </w:r>
      <w:r w:rsidR="000962F9">
        <w:rPr>
          <w:rFonts w:ascii="Times New Roman" w:eastAsia="Times New Roman" w:hAnsi="Times New Roman" w:cs="Times New Roman"/>
          <w:color w:val="333333"/>
          <w:sz w:val="24"/>
          <w:szCs w:val="24"/>
        </w:rPr>
        <w:t xml:space="preserve"> (</w:t>
      </w:r>
      <w:r w:rsidR="000962F9" w:rsidRPr="006C50A4">
        <w:rPr>
          <w:rFonts w:ascii="Times New Roman" w:hAnsi="Times New Roman" w:cs="Times New Roman"/>
          <w:sz w:val="24"/>
        </w:rPr>
        <w:t>Sullivan,</w:t>
      </w:r>
      <w:r w:rsidR="000962F9">
        <w:rPr>
          <w:rFonts w:ascii="Times New Roman" w:hAnsi="Times New Roman" w:cs="Times New Roman"/>
          <w:sz w:val="24"/>
        </w:rPr>
        <w:t xml:space="preserve"> </w:t>
      </w:r>
      <w:r w:rsidR="000962F9" w:rsidRPr="006C50A4">
        <w:rPr>
          <w:rFonts w:ascii="Times New Roman" w:hAnsi="Times New Roman" w:cs="Times New Roman"/>
          <w:sz w:val="24"/>
        </w:rPr>
        <w:t>Kiovsky,</w:t>
      </w:r>
      <w:r w:rsidR="000962F9">
        <w:rPr>
          <w:rFonts w:ascii="Times New Roman" w:hAnsi="Times New Roman" w:cs="Times New Roman"/>
          <w:sz w:val="24"/>
        </w:rPr>
        <w:t xml:space="preserve"> </w:t>
      </w:r>
      <w:r w:rsidR="000962F9" w:rsidRPr="006C50A4">
        <w:rPr>
          <w:rFonts w:ascii="Times New Roman" w:hAnsi="Times New Roman" w:cs="Times New Roman"/>
          <w:sz w:val="24"/>
        </w:rPr>
        <w:t>Mason, Hill &amp; Dukes, 2015)</w:t>
      </w:r>
      <w:r w:rsidRPr="009A07DF">
        <w:rPr>
          <w:rFonts w:ascii="Times New Roman" w:eastAsia="Times New Roman" w:hAnsi="Times New Roman" w:cs="Times New Roman"/>
          <w:color w:val="333333"/>
          <w:sz w:val="24"/>
          <w:szCs w:val="24"/>
        </w:rPr>
        <w:t xml:space="preserve">. Besides, the inability of the team to work as a unit </w:t>
      </w:r>
      <w:r w:rsidRPr="009A07DF">
        <w:rPr>
          <w:rFonts w:ascii="Times New Roman" w:eastAsia="Times New Roman" w:hAnsi="Times New Roman" w:cs="Times New Roman"/>
          <w:color w:val="333333"/>
          <w:sz w:val="24"/>
          <w:szCs w:val="24"/>
        </w:rPr>
        <w:lastRenderedPageBreak/>
        <w:t>interferes with the provision of quality patient care. Collaboration goes hand in hand with coordination and communication among the health professionals and patient themselves. From</w:t>
      </w:r>
      <w:r w:rsidR="00864FD8">
        <w:rPr>
          <w:rFonts w:ascii="Times New Roman" w:eastAsia="Times New Roman" w:hAnsi="Times New Roman" w:cs="Times New Roman"/>
          <w:color w:val="333333"/>
          <w:sz w:val="24"/>
          <w:szCs w:val="24"/>
        </w:rPr>
        <w:t xml:space="preserve"> </w:t>
      </w:r>
      <w:r w:rsidRPr="009A07DF">
        <w:rPr>
          <w:rFonts w:ascii="Times New Roman" w:eastAsia="Times New Roman" w:hAnsi="Times New Roman" w:cs="Times New Roman"/>
          <w:color w:val="333333"/>
          <w:sz w:val="24"/>
          <w:szCs w:val="24"/>
        </w:rPr>
        <w:t xml:space="preserve">this scenario, </w:t>
      </w:r>
      <w:r w:rsidR="00534E6B" w:rsidRPr="009A07DF">
        <w:rPr>
          <w:rFonts w:ascii="Times New Roman" w:eastAsia="Times New Roman" w:hAnsi="Times New Roman" w:cs="Times New Roman"/>
          <w:color w:val="333333"/>
          <w:sz w:val="24"/>
          <w:szCs w:val="24"/>
        </w:rPr>
        <w:t>poor</w:t>
      </w:r>
      <w:r w:rsidRPr="009A07DF">
        <w:rPr>
          <w:rFonts w:ascii="Times New Roman" w:eastAsia="Times New Roman" w:hAnsi="Times New Roman" w:cs="Times New Roman"/>
          <w:color w:val="333333"/>
          <w:sz w:val="24"/>
          <w:szCs w:val="24"/>
        </w:rPr>
        <w:t xml:space="preserve"> collaborative practices by the interdisciplinary team directly affects the recipients of care. </w:t>
      </w:r>
    </w:p>
    <w:p w14:paraId="7DBA7882" w14:textId="77777777" w:rsidR="009A07DF" w:rsidRPr="009A07DF" w:rsidRDefault="009A07DF" w:rsidP="00864FD8">
      <w:pPr>
        <w:shd w:val="clear" w:color="auto" w:fill="FFFFFF"/>
        <w:spacing w:after="0" w:line="480" w:lineRule="auto"/>
        <w:contextualSpacing/>
        <w:jc w:val="center"/>
        <w:rPr>
          <w:rFonts w:ascii="Times New Roman" w:eastAsia="Times New Roman" w:hAnsi="Times New Roman" w:cs="Times New Roman"/>
          <w:b/>
          <w:color w:val="333333"/>
          <w:sz w:val="24"/>
          <w:szCs w:val="24"/>
        </w:rPr>
      </w:pPr>
      <w:r w:rsidRPr="009A07DF">
        <w:rPr>
          <w:rFonts w:ascii="Times New Roman" w:eastAsia="Times New Roman" w:hAnsi="Times New Roman" w:cs="Times New Roman"/>
          <w:b/>
          <w:color w:val="333333"/>
          <w:sz w:val="24"/>
          <w:szCs w:val="24"/>
        </w:rPr>
        <w:t>Interdisciplinary collaboration</w:t>
      </w:r>
    </w:p>
    <w:p w14:paraId="75AE1E5E" w14:textId="0DB43B3F" w:rsidR="009A07DF" w:rsidRPr="009A07DF" w:rsidRDefault="009A07DF" w:rsidP="00864FD8">
      <w:pPr>
        <w:shd w:val="clear" w:color="auto" w:fill="FFFFFF"/>
        <w:spacing w:after="0" w:line="480" w:lineRule="auto"/>
        <w:ind w:firstLine="720"/>
        <w:contextualSpacing/>
        <w:rPr>
          <w:rFonts w:ascii="Times New Roman" w:eastAsia="Times New Roman" w:hAnsi="Times New Roman" w:cs="Times New Roman"/>
          <w:color w:val="333333"/>
          <w:sz w:val="24"/>
          <w:szCs w:val="24"/>
        </w:rPr>
      </w:pPr>
      <w:r w:rsidRPr="009A07DF">
        <w:rPr>
          <w:rFonts w:ascii="Times New Roman" w:eastAsia="Times New Roman" w:hAnsi="Times New Roman" w:cs="Times New Roman"/>
          <w:color w:val="333333"/>
          <w:sz w:val="24"/>
          <w:szCs w:val="24"/>
        </w:rPr>
        <w:t xml:space="preserve">The interdisciplinary team members selected by the nurse manager must be involved in the planning process for the desired goals to be achieved successfully. Each of the members must be assigned a specific role during </w:t>
      </w:r>
      <w:r w:rsidR="00A52F3C">
        <w:rPr>
          <w:rFonts w:ascii="Times New Roman" w:eastAsia="Times New Roman" w:hAnsi="Times New Roman" w:cs="Times New Roman"/>
          <w:color w:val="333333"/>
          <w:sz w:val="24"/>
          <w:szCs w:val="24"/>
        </w:rPr>
        <w:t xml:space="preserve">the </w:t>
      </w:r>
      <w:r w:rsidRPr="009A07DF">
        <w:rPr>
          <w:rFonts w:ascii="Times New Roman" w:eastAsia="Times New Roman" w:hAnsi="Times New Roman" w:cs="Times New Roman"/>
          <w:color w:val="333333"/>
          <w:sz w:val="24"/>
          <w:szCs w:val="24"/>
        </w:rPr>
        <w:t>activity to minimize instances of confusion. The leader of the interdisciplinary must assign roles that are related to the scope of practice of the various members</w:t>
      </w:r>
      <w:r w:rsidR="00A52F3C">
        <w:rPr>
          <w:rFonts w:ascii="Times New Roman" w:eastAsia="Times New Roman" w:hAnsi="Times New Roman" w:cs="Times New Roman"/>
          <w:color w:val="333333"/>
          <w:sz w:val="24"/>
          <w:szCs w:val="24"/>
        </w:rPr>
        <w:t xml:space="preserve"> (</w:t>
      </w:r>
      <w:r w:rsidR="00A52F3C" w:rsidRPr="006C50A4">
        <w:rPr>
          <w:rFonts w:ascii="Times New Roman" w:hAnsi="Times New Roman" w:cs="Times New Roman"/>
          <w:sz w:val="24"/>
        </w:rPr>
        <w:t>Sullivan</w:t>
      </w:r>
      <w:r w:rsidR="00A52F3C">
        <w:rPr>
          <w:rFonts w:ascii="Times New Roman" w:hAnsi="Times New Roman" w:cs="Times New Roman"/>
          <w:sz w:val="24"/>
        </w:rPr>
        <w:t xml:space="preserve"> et al.,</w:t>
      </w:r>
      <w:r w:rsidR="00A52F3C" w:rsidRPr="006C50A4">
        <w:rPr>
          <w:rFonts w:ascii="Times New Roman" w:hAnsi="Times New Roman" w:cs="Times New Roman"/>
          <w:sz w:val="24"/>
        </w:rPr>
        <w:t> 2015)</w:t>
      </w:r>
      <w:r w:rsidRPr="009A07DF">
        <w:rPr>
          <w:rFonts w:ascii="Times New Roman" w:eastAsia="Times New Roman" w:hAnsi="Times New Roman" w:cs="Times New Roman"/>
          <w:color w:val="333333"/>
          <w:sz w:val="24"/>
          <w:szCs w:val="24"/>
        </w:rPr>
        <w:t xml:space="preserve">. In the project at </w:t>
      </w:r>
      <w:r w:rsidR="00534E6B">
        <w:rPr>
          <w:rFonts w:ascii="Times New Roman" w:eastAsia="Times New Roman" w:hAnsi="Times New Roman" w:cs="Times New Roman"/>
          <w:color w:val="333333"/>
          <w:sz w:val="24"/>
          <w:szCs w:val="24"/>
        </w:rPr>
        <w:t>Estates at Bloomington</w:t>
      </w:r>
      <w:r w:rsidRPr="009A07DF">
        <w:rPr>
          <w:rFonts w:ascii="Times New Roman" w:eastAsia="Times New Roman" w:hAnsi="Times New Roman" w:cs="Times New Roman"/>
          <w:color w:val="333333"/>
          <w:sz w:val="24"/>
          <w:szCs w:val="24"/>
        </w:rPr>
        <w:t xml:space="preserve"> site that I attended, the nurse manager used various strategies to boost collaboration among</w:t>
      </w:r>
      <w:r w:rsidR="00864FD8">
        <w:rPr>
          <w:rFonts w:ascii="Times New Roman" w:eastAsia="Times New Roman" w:hAnsi="Times New Roman" w:cs="Times New Roman"/>
          <w:color w:val="333333"/>
          <w:sz w:val="24"/>
          <w:szCs w:val="24"/>
        </w:rPr>
        <w:t xml:space="preserve"> </w:t>
      </w:r>
      <w:r w:rsidRPr="009A07DF">
        <w:rPr>
          <w:rFonts w:ascii="Times New Roman" w:eastAsia="Times New Roman" w:hAnsi="Times New Roman" w:cs="Times New Roman"/>
          <w:color w:val="333333"/>
          <w:sz w:val="24"/>
          <w:szCs w:val="24"/>
        </w:rPr>
        <w:t xml:space="preserve">members of the team. </w:t>
      </w:r>
    </w:p>
    <w:p w14:paraId="33CFE1D4" w14:textId="77777777" w:rsidR="009A07DF" w:rsidRPr="009A07DF" w:rsidRDefault="009A07DF" w:rsidP="00864FD8">
      <w:pPr>
        <w:shd w:val="clear" w:color="auto" w:fill="FFFFFF"/>
        <w:spacing w:after="0" w:line="480" w:lineRule="auto"/>
        <w:ind w:firstLine="720"/>
        <w:contextualSpacing/>
        <w:rPr>
          <w:rFonts w:ascii="Times New Roman" w:eastAsia="Times New Roman" w:hAnsi="Times New Roman" w:cs="Times New Roman"/>
          <w:color w:val="333333"/>
          <w:sz w:val="24"/>
          <w:szCs w:val="24"/>
        </w:rPr>
      </w:pPr>
      <w:r w:rsidRPr="009A07DF">
        <w:rPr>
          <w:rFonts w:ascii="Times New Roman" w:eastAsia="Times New Roman" w:hAnsi="Times New Roman" w:cs="Times New Roman"/>
          <w:color w:val="333333"/>
          <w:sz w:val="24"/>
          <w:szCs w:val="24"/>
        </w:rPr>
        <w:t>Members of the team were able to give each other ample time to brainstorm, come up with ideas and discuss them one by one to arrive on the best solution</w:t>
      </w:r>
      <w:r w:rsidR="00AD7A33">
        <w:rPr>
          <w:rFonts w:ascii="Times New Roman" w:eastAsia="Times New Roman" w:hAnsi="Times New Roman" w:cs="Times New Roman"/>
          <w:color w:val="333333"/>
          <w:sz w:val="24"/>
          <w:szCs w:val="24"/>
        </w:rPr>
        <w:t xml:space="preserve"> (</w:t>
      </w:r>
      <w:r w:rsidR="00AD7A33" w:rsidRPr="006C50A4">
        <w:rPr>
          <w:rFonts w:ascii="Times New Roman" w:hAnsi="Times New Roman" w:cs="Times New Roman"/>
          <w:sz w:val="24"/>
        </w:rPr>
        <w:t>Pajalich, 2019)</w:t>
      </w:r>
      <w:r w:rsidRPr="009A07DF">
        <w:rPr>
          <w:rFonts w:ascii="Times New Roman" w:eastAsia="Times New Roman" w:hAnsi="Times New Roman" w:cs="Times New Roman"/>
          <w:color w:val="333333"/>
          <w:sz w:val="24"/>
          <w:szCs w:val="24"/>
        </w:rPr>
        <w:t>. In addition, there was cooperation and engagement to producing the knowledge with and from each other. Also, there was effective environmental immersion and social communication which was vital in building a successful team. However, the team failed to consult external professional experts to come up with an all-inclusive solution to the problem.</w:t>
      </w:r>
      <w:r w:rsidR="00864FD8">
        <w:rPr>
          <w:rFonts w:ascii="Times New Roman" w:eastAsia="Times New Roman" w:hAnsi="Times New Roman" w:cs="Times New Roman"/>
          <w:color w:val="333333"/>
          <w:sz w:val="24"/>
          <w:szCs w:val="24"/>
        </w:rPr>
        <w:t xml:space="preserve"> </w:t>
      </w:r>
      <w:r w:rsidRPr="009A07DF">
        <w:rPr>
          <w:rFonts w:ascii="Times New Roman" w:eastAsia="Times New Roman" w:hAnsi="Times New Roman" w:cs="Times New Roman"/>
          <w:color w:val="333333"/>
          <w:sz w:val="24"/>
          <w:szCs w:val="24"/>
        </w:rPr>
        <w:t xml:space="preserve">Moreover, in the beginning, there were conflicts between the members as to who should be the team leader. The healthcare team should have understood the purpose to enable them to effectively communicate what to be added to the patient care plan. </w:t>
      </w:r>
    </w:p>
    <w:p w14:paraId="49174839" w14:textId="77777777" w:rsidR="009A07DF" w:rsidRPr="009A07DF" w:rsidRDefault="009A07DF" w:rsidP="00864FD8">
      <w:pPr>
        <w:shd w:val="clear" w:color="auto" w:fill="FFFFFF"/>
        <w:spacing w:after="0" w:line="480" w:lineRule="auto"/>
        <w:contextualSpacing/>
        <w:jc w:val="center"/>
        <w:rPr>
          <w:rFonts w:ascii="Times New Roman" w:eastAsia="Times New Roman" w:hAnsi="Times New Roman" w:cs="Times New Roman"/>
          <w:b/>
          <w:color w:val="333333"/>
          <w:sz w:val="24"/>
          <w:szCs w:val="24"/>
        </w:rPr>
      </w:pPr>
      <w:r w:rsidRPr="009A07DF">
        <w:rPr>
          <w:rFonts w:ascii="Times New Roman" w:eastAsia="Times New Roman" w:hAnsi="Times New Roman" w:cs="Times New Roman"/>
          <w:b/>
          <w:color w:val="333333"/>
          <w:sz w:val="24"/>
          <w:szCs w:val="24"/>
        </w:rPr>
        <w:t>Role of Change Management Theories and Leadership Strategies</w:t>
      </w:r>
    </w:p>
    <w:p w14:paraId="1D3A941E" w14:textId="77777777" w:rsidR="009A07DF" w:rsidRPr="009A07DF" w:rsidRDefault="009A07DF" w:rsidP="00864FD8">
      <w:pPr>
        <w:shd w:val="clear" w:color="auto" w:fill="FFFFFF"/>
        <w:spacing w:after="0" w:line="480" w:lineRule="auto"/>
        <w:ind w:firstLine="720"/>
        <w:contextualSpacing/>
        <w:rPr>
          <w:rFonts w:ascii="Times New Roman" w:eastAsia="Times New Roman" w:hAnsi="Times New Roman" w:cs="Times New Roman"/>
          <w:color w:val="333333"/>
          <w:sz w:val="24"/>
          <w:szCs w:val="24"/>
        </w:rPr>
      </w:pPr>
      <w:r w:rsidRPr="009A07DF">
        <w:rPr>
          <w:rFonts w:ascii="Times New Roman" w:eastAsia="Times New Roman" w:hAnsi="Times New Roman" w:cs="Times New Roman"/>
          <w:color w:val="333333"/>
          <w:sz w:val="24"/>
          <w:szCs w:val="24"/>
        </w:rPr>
        <w:t xml:space="preserve">The success of this project is dependent numerous factors, common among them the leadership strategy that is adopted as well as appropriate change management theories. A </w:t>
      </w:r>
      <w:r w:rsidRPr="009A07DF">
        <w:rPr>
          <w:rFonts w:ascii="Times New Roman" w:eastAsia="Times New Roman" w:hAnsi="Times New Roman" w:cs="Times New Roman"/>
          <w:color w:val="333333"/>
          <w:sz w:val="24"/>
          <w:szCs w:val="24"/>
        </w:rPr>
        <w:lastRenderedPageBreak/>
        <w:t>leadership strategy that encourages participation by all members was adopted as the best-practice towards the achievement of specific organizational goals</w:t>
      </w:r>
      <w:r w:rsidR="00982A47">
        <w:rPr>
          <w:rFonts w:ascii="Times New Roman" w:eastAsia="Times New Roman" w:hAnsi="Times New Roman" w:cs="Times New Roman"/>
          <w:color w:val="333333"/>
          <w:sz w:val="24"/>
          <w:szCs w:val="24"/>
        </w:rPr>
        <w:t xml:space="preserve"> (</w:t>
      </w:r>
      <w:r w:rsidR="00982A47" w:rsidRPr="00445D87">
        <w:rPr>
          <w:rFonts w:ascii="Times New Roman" w:hAnsi="Times New Roman" w:cs="Times New Roman"/>
          <w:sz w:val="24"/>
        </w:rPr>
        <w:t>Saunders, Singer</w:t>
      </w:r>
      <w:r w:rsidR="00982A47">
        <w:rPr>
          <w:rFonts w:ascii="Times New Roman" w:hAnsi="Times New Roman" w:cs="Times New Roman"/>
          <w:sz w:val="24"/>
        </w:rPr>
        <w:t>,</w:t>
      </w:r>
      <w:r w:rsidR="00982A47" w:rsidRPr="00445D87">
        <w:rPr>
          <w:rFonts w:ascii="Times New Roman" w:hAnsi="Times New Roman" w:cs="Times New Roman"/>
          <w:sz w:val="24"/>
        </w:rPr>
        <w:t xml:space="preserve"> Dugmore,</w:t>
      </w:r>
      <w:r w:rsidR="00982A47">
        <w:rPr>
          <w:rFonts w:ascii="Times New Roman" w:hAnsi="Times New Roman" w:cs="Times New Roman"/>
          <w:sz w:val="24"/>
        </w:rPr>
        <w:t xml:space="preserve"> </w:t>
      </w:r>
      <w:r w:rsidR="00982A47" w:rsidRPr="00445D87">
        <w:rPr>
          <w:rFonts w:ascii="Times New Roman" w:hAnsi="Times New Roman" w:cs="Times New Roman"/>
          <w:sz w:val="24"/>
        </w:rPr>
        <w:t>Seaman &amp; Lake, 2016)</w:t>
      </w:r>
      <w:r w:rsidRPr="009A07DF">
        <w:rPr>
          <w:rFonts w:ascii="Times New Roman" w:eastAsia="Times New Roman" w:hAnsi="Times New Roman" w:cs="Times New Roman"/>
          <w:color w:val="333333"/>
          <w:sz w:val="24"/>
          <w:szCs w:val="24"/>
        </w:rPr>
        <w:t>. A democratic leadership style is the most appropriate strategy that the leaders can adapt to encourage positive participation and communication by all members that are involved</w:t>
      </w:r>
      <w:r w:rsidR="00864FD8">
        <w:rPr>
          <w:rFonts w:ascii="Times New Roman" w:eastAsia="Times New Roman" w:hAnsi="Times New Roman" w:cs="Times New Roman"/>
          <w:color w:val="333333"/>
          <w:sz w:val="24"/>
          <w:szCs w:val="24"/>
        </w:rPr>
        <w:t xml:space="preserve"> </w:t>
      </w:r>
      <w:r w:rsidRPr="009A07DF">
        <w:rPr>
          <w:rFonts w:ascii="Times New Roman" w:eastAsia="Times New Roman" w:hAnsi="Times New Roman" w:cs="Times New Roman"/>
          <w:color w:val="333333"/>
          <w:sz w:val="24"/>
          <w:szCs w:val="24"/>
        </w:rPr>
        <w:t>in the project. In this strategy, all members are equal and work on a mutual understanding for the benefit of patients.</w:t>
      </w:r>
    </w:p>
    <w:p w14:paraId="6B50FB78" w14:textId="77777777" w:rsidR="009A07DF" w:rsidRPr="009A07DF" w:rsidRDefault="009A07DF" w:rsidP="00864FD8">
      <w:pPr>
        <w:shd w:val="clear" w:color="auto" w:fill="FFFFFF"/>
        <w:spacing w:after="0" w:line="480" w:lineRule="auto"/>
        <w:ind w:firstLine="720"/>
        <w:contextualSpacing/>
        <w:rPr>
          <w:rFonts w:ascii="Times New Roman" w:eastAsia="Times New Roman" w:hAnsi="Times New Roman" w:cs="Times New Roman"/>
          <w:color w:val="333333"/>
          <w:sz w:val="24"/>
          <w:szCs w:val="24"/>
        </w:rPr>
      </w:pPr>
      <w:r w:rsidRPr="009A07DF">
        <w:rPr>
          <w:rFonts w:ascii="Times New Roman" w:eastAsia="Times New Roman" w:hAnsi="Times New Roman" w:cs="Times New Roman"/>
          <w:color w:val="333333"/>
          <w:sz w:val="24"/>
          <w:szCs w:val="24"/>
        </w:rPr>
        <w:t xml:space="preserve">The Kotter’s-eight step theory of change would be the most effective tool to enable interdisciplinary tools to achieve their goals. The theory provides a framework upon which the project would be undertaken. Kotter’s theory of change </w:t>
      </w:r>
      <w:r w:rsidR="0089351F">
        <w:rPr>
          <w:rFonts w:ascii="Times New Roman" w:eastAsia="Times New Roman" w:hAnsi="Times New Roman" w:cs="Times New Roman"/>
          <w:color w:val="333333"/>
          <w:sz w:val="24"/>
          <w:szCs w:val="24"/>
        </w:rPr>
        <w:t>puts forward</w:t>
      </w:r>
      <w:r w:rsidRPr="009A07DF">
        <w:rPr>
          <w:rFonts w:ascii="Times New Roman" w:eastAsia="Times New Roman" w:hAnsi="Times New Roman" w:cs="Times New Roman"/>
          <w:color w:val="333333"/>
          <w:sz w:val="24"/>
          <w:szCs w:val="24"/>
        </w:rPr>
        <w:t xml:space="preserve"> eight steps that leaders can use to implement a desired change. With this theory, the nurse first creates a sense of urgency then convince leaders and stakeholders on the need for the change. The next steps involve formation of a strategic vision, getting everyone</w:t>
      </w:r>
      <w:r w:rsidR="00864FD8">
        <w:rPr>
          <w:rFonts w:ascii="Times New Roman" w:eastAsia="Times New Roman" w:hAnsi="Times New Roman" w:cs="Times New Roman"/>
          <w:color w:val="333333"/>
          <w:sz w:val="24"/>
          <w:szCs w:val="24"/>
        </w:rPr>
        <w:t xml:space="preserve"> </w:t>
      </w:r>
      <w:r w:rsidRPr="009A07DF">
        <w:rPr>
          <w:rFonts w:ascii="Times New Roman" w:eastAsia="Times New Roman" w:hAnsi="Times New Roman" w:cs="Times New Roman"/>
          <w:color w:val="333333"/>
          <w:sz w:val="24"/>
          <w:szCs w:val="24"/>
        </w:rPr>
        <w:t>on board, removing barriers to reduce friction and then generate short-term wins</w:t>
      </w:r>
      <w:r w:rsidR="0089351F">
        <w:rPr>
          <w:rFonts w:ascii="Times New Roman" w:eastAsia="Times New Roman" w:hAnsi="Times New Roman" w:cs="Times New Roman"/>
          <w:color w:val="333333"/>
          <w:sz w:val="24"/>
          <w:szCs w:val="24"/>
        </w:rPr>
        <w:t xml:space="preserve"> (</w:t>
      </w:r>
      <w:r w:rsidR="0089351F" w:rsidRPr="006C50A4">
        <w:rPr>
          <w:rFonts w:ascii="Times New Roman" w:hAnsi="Times New Roman" w:cs="Times New Roman"/>
          <w:sz w:val="24"/>
          <w:szCs w:val="20"/>
          <w:shd w:val="clear" w:color="auto" w:fill="FFFFFF"/>
        </w:rPr>
        <w:t>Pollack</w:t>
      </w:r>
      <w:r w:rsidR="0089351F">
        <w:rPr>
          <w:rFonts w:ascii="Times New Roman" w:hAnsi="Times New Roman" w:cs="Times New Roman"/>
          <w:sz w:val="24"/>
          <w:szCs w:val="20"/>
          <w:shd w:val="clear" w:color="auto" w:fill="FFFFFF"/>
        </w:rPr>
        <w:t xml:space="preserve"> </w:t>
      </w:r>
      <w:r w:rsidR="0089351F" w:rsidRPr="006C50A4">
        <w:rPr>
          <w:rFonts w:ascii="Times New Roman" w:hAnsi="Times New Roman" w:cs="Times New Roman"/>
          <w:sz w:val="24"/>
          <w:szCs w:val="20"/>
          <w:shd w:val="clear" w:color="auto" w:fill="FFFFFF"/>
        </w:rPr>
        <w:t>&amp; Pollack, 2015)</w:t>
      </w:r>
      <w:r w:rsidRPr="009A07DF">
        <w:rPr>
          <w:rFonts w:ascii="Times New Roman" w:eastAsia="Times New Roman" w:hAnsi="Times New Roman" w:cs="Times New Roman"/>
          <w:color w:val="333333"/>
          <w:sz w:val="24"/>
          <w:szCs w:val="24"/>
        </w:rPr>
        <w:t xml:space="preserve">. The team must also seek for the measures to sustain the acceleration before anchoring it to the culture of the organization and the community at large. </w:t>
      </w:r>
    </w:p>
    <w:p w14:paraId="1CCC09C1" w14:textId="77777777" w:rsidR="00864FD8" w:rsidRDefault="00864FD8">
      <w:pPr>
        <w:rPr>
          <w:rFonts w:ascii="Times New Roman" w:hAnsi="Times New Roman" w:cs="Times New Roman"/>
          <w:sz w:val="24"/>
        </w:rPr>
      </w:pPr>
      <w:r>
        <w:rPr>
          <w:rFonts w:ascii="Times New Roman" w:hAnsi="Times New Roman" w:cs="Times New Roman"/>
          <w:sz w:val="24"/>
        </w:rPr>
        <w:br w:type="page"/>
      </w:r>
    </w:p>
    <w:p w14:paraId="5A9EFEF6" w14:textId="77777777" w:rsidR="00864FD8" w:rsidRPr="006C50A4" w:rsidRDefault="001E3110" w:rsidP="00EC092A">
      <w:pPr>
        <w:spacing w:line="480" w:lineRule="auto"/>
        <w:contextualSpacing/>
        <w:jc w:val="center"/>
        <w:rPr>
          <w:rFonts w:ascii="Times New Roman" w:hAnsi="Times New Roman" w:cs="Times New Roman"/>
          <w:sz w:val="24"/>
        </w:rPr>
      </w:pPr>
      <w:r w:rsidRPr="006C50A4">
        <w:rPr>
          <w:rFonts w:ascii="Times New Roman" w:hAnsi="Times New Roman" w:cs="Times New Roman"/>
          <w:sz w:val="24"/>
        </w:rPr>
        <w:lastRenderedPageBreak/>
        <w:t>References</w:t>
      </w:r>
    </w:p>
    <w:p w14:paraId="20A81902" w14:textId="77777777" w:rsidR="00864FD8" w:rsidRPr="006C50A4" w:rsidRDefault="00864FD8" w:rsidP="00864FD8">
      <w:pPr>
        <w:spacing w:line="480" w:lineRule="auto"/>
        <w:ind w:left="720" w:hanging="720"/>
        <w:contextualSpacing/>
        <w:rPr>
          <w:rFonts w:ascii="Times New Roman" w:hAnsi="Times New Roman" w:cs="Times New Roman"/>
          <w:sz w:val="24"/>
        </w:rPr>
      </w:pPr>
      <w:r w:rsidRPr="006C50A4">
        <w:rPr>
          <w:rFonts w:ascii="Times New Roman" w:hAnsi="Times New Roman" w:cs="Times New Roman"/>
          <w:sz w:val="24"/>
        </w:rPr>
        <w:t>Cogin, J. A., Ng, J. L., &amp; Lee, I. (2016). Controlling healthcare professionals: how human resource management influences job attitudes and operational efficiency. </w:t>
      </w:r>
      <w:r w:rsidRPr="006C50A4">
        <w:rPr>
          <w:rFonts w:ascii="Times New Roman" w:hAnsi="Times New Roman" w:cs="Times New Roman"/>
          <w:i/>
          <w:iCs/>
          <w:sz w:val="24"/>
        </w:rPr>
        <w:t>Human Resources for Health</w:t>
      </w:r>
      <w:r w:rsidRPr="006C50A4">
        <w:rPr>
          <w:rFonts w:ascii="Times New Roman" w:hAnsi="Times New Roman" w:cs="Times New Roman"/>
          <w:sz w:val="24"/>
        </w:rPr>
        <w:t>, </w:t>
      </w:r>
      <w:r w:rsidRPr="006C50A4">
        <w:rPr>
          <w:rFonts w:ascii="Times New Roman" w:hAnsi="Times New Roman" w:cs="Times New Roman"/>
          <w:i/>
          <w:iCs/>
          <w:sz w:val="24"/>
        </w:rPr>
        <w:t>14</w:t>
      </w:r>
      <w:r w:rsidRPr="006C50A4">
        <w:rPr>
          <w:rFonts w:ascii="Times New Roman" w:hAnsi="Times New Roman" w:cs="Times New Roman"/>
          <w:sz w:val="24"/>
        </w:rPr>
        <w:t>(1). doi:10.1186/s12960-016-0149-0</w:t>
      </w:r>
    </w:p>
    <w:p w14:paraId="6BD41BF2" w14:textId="77777777" w:rsidR="00864FD8" w:rsidRPr="006C50A4" w:rsidRDefault="00864FD8" w:rsidP="00864FD8">
      <w:pPr>
        <w:spacing w:line="480" w:lineRule="auto"/>
        <w:ind w:left="720" w:hanging="720"/>
        <w:contextualSpacing/>
        <w:rPr>
          <w:rFonts w:ascii="Times New Roman" w:hAnsi="Times New Roman" w:cs="Times New Roman"/>
          <w:sz w:val="24"/>
        </w:rPr>
      </w:pPr>
      <w:r w:rsidRPr="006C50A4">
        <w:rPr>
          <w:rFonts w:ascii="Times New Roman" w:hAnsi="Times New Roman" w:cs="Times New Roman"/>
          <w:sz w:val="24"/>
        </w:rPr>
        <w:t>Pajalich, L. (2019). Collaboration in healthcare delivery interprofessional. </w:t>
      </w:r>
      <w:r w:rsidRPr="006C50A4">
        <w:rPr>
          <w:rFonts w:ascii="Times New Roman" w:hAnsi="Times New Roman" w:cs="Times New Roman"/>
          <w:i/>
          <w:iCs/>
          <w:sz w:val="24"/>
        </w:rPr>
        <w:t>Journal of Interprofessional Education &amp; Practice</w:t>
      </w:r>
      <w:r w:rsidRPr="006C50A4">
        <w:rPr>
          <w:rFonts w:ascii="Times New Roman" w:hAnsi="Times New Roman" w:cs="Times New Roman"/>
          <w:sz w:val="24"/>
        </w:rPr>
        <w:t>, </w:t>
      </w:r>
      <w:r w:rsidRPr="006C50A4">
        <w:rPr>
          <w:rFonts w:ascii="Times New Roman" w:hAnsi="Times New Roman" w:cs="Times New Roman"/>
          <w:i/>
          <w:iCs/>
          <w:sz w:val="24"/>
        </w:rPr>
        <w:t>15</w:t>
      </w:r>
      <w:r w:rsidRPr="006C50A4">
        <w:rPr>
          <w:rFonts w:ascii="Times New Roman" w:hAnsi="Times New Roman" w:cs="Times New Roman"/>
          <w:sz w:val="24"/>
        </w:rPr>
        <w:t>, 112-113. doi:10.1016/j.xjep.2019.03.004</w:t>
      </w:r>
    </w:p>
    <w:p w14:paraId="4340F1EC" w14:textId="77777777" w:rsidR="00864FD8" w:rsidRPr="006C50A4" w:rsidRDefault="00864FD8" w:rsidP="00864FD8">
      <w:pPr>
        <w:spacing w:line="480" w:lineRule="auto"/>
        <w:ind w:left="720" w:hanging="720"/>
        <w:contextualSpacing/>
        <w:rPr>
          <w:rFonts w:ascii="Times New Roman" w:hAnsi="Times New Roman" w:cs="Times New Roman"/>
          <w:sz w:val="24"/>
        </w:rPr>
      </w:pPr>
      <w:r w:rsidRPr="006C50A4">
        <w:rPr>
          <w:rFonts w:ascii="Times New Roman" w:hAnsi="Times New Roman" w:cs="Times New Roman"/>
          <w:sz w:val="24"/>
          <w:szCs w:val="20"/>
          <w:shd w:val="clear" w:color="auto" w:fill="FFFFFF"/>
        </w:rPr>
        <w:t>Pollack, J., &amp; Pollack, R. (2015). Using Kotter’s eight stage process to manage an organisational change program: Presentation and practice. </w:t>
      </w:r>
      <w:r w:rsidRPr="006C50A4">
        <w:rPr>
          <w:rFonts w:ascii="Times New Roman" w:hAnsi="Times New Roman" w:cs="Times New Roman"/>
          <w:i/>
          <w:iCs/>
          <w:sz w:val="24"/>
          <w:szCs w:val="20"/>
          <w:shd w:val="clear" w:color="auto" w:fill="FFFFFF"/>
        </w:rPr>
        <w:t>Systemic Practice and Action Research</w:t>
      </w:r>
      <w:r w:rsidRPr="006C50A4">
        <w:rPr>
          <w:rFonts w:ascii="Times New Roman" w:hAnsi="Times New Roman" w:cs="Times New Roman"/>
          <w:sz w:val="24"/>
          <w:szCs w:val="20"/>
          <w:shd w:val="clear" w:color="auto" w:fill="FFFFFF"/>
        </w:rPr>
        <w:t>, </w:t>
      </w:r>
      <w:r w:rsidRPr="006C50A4">
        <w:rPr>
          <w:rFonts w:ascii="Times New Roman" w:hAnsi="Times New Roman" w:cs="Times New Roman"/>
          <w:i/>
          <w:iCs/>
          <w:sz w:val="24"/>
          <w:szCs w:val="20"/>
          <w:shd w:val="clear" w:color="auto" w:fill="FFFFFF"/>
        </w:rPr>
        <w:t>28</w:t>
      </w:r>
      <w:r w:rsidRPr="006C50A4">
        <w:rPr>
          <w:rFonts w:ascii="Times New Roman" w:hAnsi="Times New Roman" w:cs="Times New Roman"/>
          <w:sz w:val="24"/>
          <w:szCs w:val="20"/>
          <w:shd w:val="clear" w:color="auto" w:fill="FFFFFF"/>
        </w:rPr>
        <w:t>(1), 51-66.</w:t>
      </w:r>
    </w:p>
    <w:p w14:paraId="2D8DD0DD" w14:textId="77777777" w:rsidR="00864FD8" w:rsidRPr="006C50A4" w:rsidRDefault="00864FD8" w:rsidP="00864FD8">
      <w:pPr>
        <w:spacing w:line="480" w:lineRule="auto"/>
        <w:ind w:left="720" w:hanging="720"/>
        <w:contextualSpacing/>
        <w:rPr>
          <w:rFonts w:ascii="Times New Roman" w:hAnsi="Times New Roman" w:cs="Times New Roman"/>
          <w:sz w:val="24"/>
        </w:rPr>
      </w:pPr>
      <w:r w:rsidRPr="00445D87">
        <w:rPr>
          <w:rFonts w:ascii="Times New Roman" w:hAnsi="Times New Roman" w:cs="Times New Roman"/>
          <w:sz w:val="24"/>
        </w:rPr>
        <w:t>Saunders, R., Singer, R., Dugmore, H., Seaman, K., &amp; Lake, F. (2016). Nursing students’ reflections on an interprofessional placement in ambulatory care. </w:t>
      </w:r>
      <w:r w:rsidRPr="00445D87">
        <w:rPr>
          <w:rFonts w:ascii="Times New Roman" w:hAnsi="Times New Roman" w:cs="Times New Roman"/>
          <w:i/>
          <w:iCs/>
          <w:sz w:val="24"/>
        </w:rPr>
        <w:t>Reflective Practice</w:t>
      </w:r>
      <w:r w:rsidRPr="00445D87">
        <w:rPr>
          <w:rFonts w:ascii="Times New Roman" w:hAnsi="Times New Roman" w:cs="Times New Roman"/>
          <w:sz w:val="24"/>
        </w:rPr>
        <w:t>, </w:t>
      </w:r>
      <w:r w:rsidRPr="00445D87">
        <w:rPr>
          <w:rFonts w:ascii="Times New Roman" w:hAnsi="Times New Roman" w:cs="Times New Roman"/>
          <w:i/>
          <w:iCs/>
          <w:sz w:val="24"/>
        </w:rPr>
        <w:t>17</w:t>
      </w:r>
      <w:r w:rsidRPr="00445D87">
        <w:rPr>
          <w:rFonts w:ascii="Times New Roman" w:hAnsi="Times New Roman" w:cs="Times New Roman"/>
          <w:sz w:val="24"/>
        </w:rPr>
        <w:t>(4), 393-402. doi:10.1080/14623943.2016.1164686</w:t>
      </w:r>
    </w:p>
    <w:p w14:paraId="349277DE" w14:textId="77777777" w:rsidR="00864FD8" w:rsidRPr="006C50A4" w:rsidRDefault="00864FD8" w:rsidP="00864FD8">
      <w:pPr>
        <w:spacing w:line="480" w:lineRule="auto"/>
        <w:ind w:left="720" w:hanging="720"/>
        <w:contextualSpacing/>
        <w:rPr>
          <w:rFonts w:ascii="Times New Roman" w:hAnsi="Times New Roman" w:cs="Times New Roman"/>
          <w:sz w:val="24"/>
        </w:rPr>
      </w:pPr>
      <w:r w:rsidRPr="006C50A4">
        <w:rPr>
          <w:rFonts w:ascii="Times New Roman" w:hAnsi="Times New Roman" w:cs="Times New Roman"/>
          <w:sz w:val="24"/>
        </w:rPr>
        <w:t>Sullivan, M., D. Kiovsky, R., J. Mason, D., D. Hill, C., &amp; Dukes, C. (2015). Interprofessional Collaboration and Education. </w:t>
      </w:r>
      <w:r w:rsidRPr="006C50A4">
        <w:rPr>
          <w:rFonts w:ascii="Times New Roman" w:hAnsi="Times New Roman" w:cs="Times New Roman"/>
          <w:i/>
          <w:iCs/>
          <w:sz w:val="24"/>
        </w:rPr>
        <w:t>AJN, American Journal of Nursing</w:t>
      </w:r>
      <w:r w:rsidRPr="006C50A4">
        <w:rPr>
          <w:rFonts w:ascii="Times New Roman" w:hAnsi="Times New Roman" w:cs="Times New Roman"/>
          <w:sz w:val="24"/>
        </w:rPr>
        <w:t>, </w:t>
      </w:r>
      <w:r w:rsidRPr="006C50A4">
        <w:rPr>
          <w:rFonts w:ascii="Times New Roman" w:hAnsi="Times New Roman" w:cs="Times New Roman"/>
          <w:i/>
          <w:iCs/>
          <w:sz w:val="24"/>
        </w:rPr>
        <w:t>115</w:t>
      </w:r>
      <w:r w:rsidRPr="006C50A4">
        <w:rPr>
          <w:rFonts w:ascii="Times New Roman" w:hAnsi="Times New Roman" w:cs="Times New Roman"/>
          <w:sz w:val="24"/>
        </w:rPr>
        <w:t>(3), 47-54. doi:10.1097/01.naj.0000461822.40440.58</w:t>
      </w:r>
    </w:p>
    <w:sectPr w:rsidR="00864FD8" w:rsidRPr="006C50A4" w:rsidSect="0026778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EAA5E5" w14:textId="77777777" w:rsidR="005456FE" w:rsidRDefault="005456FE" w:rsidP="00267789">
      <w:pPr>
        <w:spacing w:after="0" w:line="240" w:lineRule="auto"/>
      </w:pPr>
      <w:r>
        <w:separator/>
      </w:r>
    </w:p>
  </w:endnote>
  <w:endnote w:type="continuationSeparator" w:id="0">
    <w:p w14:paraId="5A51BF94" w14:textId="77777777" w:rsidR="005456FE" w:rsidRDefault="005456FE" w:rsidP="00267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31E43C" w14:textId="77777777" w:rsidR="005456FE" w:rsidRDefault="005456FE" w:rsidP="00267789">
      <w:pPr>
        <w:spacing w:after="0" w:line="240" w:lineRule="auto"/>
      </w:pPr>
      <w:r>
        <w:separator/>
      </w:r>
    </w:p>
  </w:footnote>
  <w:footnote w:type="continuationSeparator" w:id="0">
    <w:p w14:paraId="3167E174" w14:textId="77777777" w:rsidR="005456FE" w:rsidRDefault="005456FE" w:rsidP="002677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D3AE3" w14:textId="77777777" w:rsidR="00267789" w:rsidRPr="00267789" w:rsidRDefault="00267789" w:rsidP="00267789">
    <w:pPr>
      <w:pStyle w:val="Header"/>
      <w:spacing w:line="480" w:lineRule="auto"/>
      <w:rPr>
        <w:rFonts w:ascii="Times New Roman" w:hAnsi="Times New Roman" w:cs="Times New Roman"/>
        <w:sz w:val="24"/>
      </w:rPr>
    </w:pPr>
    <w:r w:rsidRPr="00267789">
      <w:rPr>
        <w:rFonts w:ascii="Times New Roman" w:hAnsi="Times New Roman" w:cs="Times New Roman"/>
        <w:sz w:val="24"/>
      </w:rPr>
      <w:t xml:space="preserve">COLLABORATION AND LEADERSHIP REFLECTION VIDEO </w:t>
    </w:r>
    <w:sdt>
      <w:sdtPr>
        <w:rPr>
          <w:rFonts w:ascii="Times New Roman" w:hAnsi="Times New Roman" w:cs="Times New Roman"/>
          <w:sz w:val="24"/>
        </w:rPr>
        <w:id w:val="279000827"/>
        <w:docPartObj>
          <w:docPartGallery w:val="Page Numbers (Top of Page)"/>
          <w:docPartUnique/>
        </w:docPartObj>
      </w:sdtPr>
      <w:sdtEndPr>
        <w:rPr>
          <w:noProof/>
        </w:rPr>
      </w:sdtEndPr>
      <w:sdtContent>
        <w:r>
          <w:rPr>
            <w:rFonts w:ascii="Times New Roman" w:hAnsi="Times New Roman" w:cs="Times New Roman"/>
            <w:sz w:val="24"/>
          </w:rPr>
          <w:t xml:space="preserve">                                             </w:t>
        </w:r>
        <w:r w:rsidRPr="00267789">
          <w:rPr>
            <w:rFonts w:ascii="Times New Roman" w:hAnsi="Times New Roman" w:cs="Times New Roman"/>
            <w:sz w:val="24"/>
          </w:rPr>
          <w:fldChar w:fldCharType="begin"/>
        </w:r>
        <w:r w:rsidRPr="00267789">
          <w:rPr>
            <w:rFonts w:ascii="Times New Roman" w:hAnsi="Times New Roman" w:cs="Times New Roman"/>
            <w:sz w:val="24"/>
          </w:rPr>
          <w:instrText xml:space="preserve"> PAGE   \* MERGEFORMAT </w:instrText>
        </w:r>
        <w:r w:rsidRPr="00267789">
          <w:rPr>
            <w:rFonts w:ascii="Times New Roman" w:hAnsi="Times New Roman" w:cs="Times New Roman"/>
            <w:sz w:val="24"/>
          </w:rPr>
          <w:fldChar w:fldCharType="separate"/>
        </w:r>
        <w:r w:rsidRPr="00267789">
          <w:rPr>
            <w:rFonts w:ascii="Times New Roman" w:hAnsi="Times New Roman" w:cs="Times New Roman"/>
            <w:noProof/>
            <w:sz w:val="24"/>
          </w:rPr>
          <w:t>2</w:t>
        </w:r>
        <w:r w:rsidRPr="00267789">
          <w:rPr>
            <w:rFonts w:ascii="Times New Roman" w:hAnsi="Times New Roman" w:cs="Times New Roman"/>
            <w:noProof/>
            <w:sz w:val="24"/>
          </w:rPr>
          <w:fldChar w:fldCharType="end"/>
        </w:r>
      </w:sdtContent>
    </w:sdt>
  </w:p>
  <w:p w14:paraId="52190942" w14:textId="77777777" w:rsidR="00267789" w:rsidRDefault="002677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1E5DF" w14:textId="77777777" w:rsidR="00267789" w:rsidRPr="00267789" w:rsidRDefault="00267789" w:rsidP="00267789">
    <w:pPr>
      <w:pStyle w:val="Header"/>
      <w:spacing w:line="480" w:lineRule="auto"/>
      <w:rPr>
        <w:rFonts w:ascii="Times New Roman" w:hAnsi="Times New Roman" w:cs="Times New Roman"/>
        <w:sz w:val="24"/>
      </w:rPr>
    </w:pPr>
    <w:r w:rsidRPr="00267789">
      <w:rPr>
        <w:rFonts w:ascii="Times New Roman" w:hAnsi="Times New Roman" w:cs="Times New Roman"/>
        <w:sz w:val="24"/>
      </w:rPr>
      <w:t xml:space="preserve">Running head: COLLABORATION AND LEADERSHIP REFLECTION VIDEO </w:t>
    </w:r>
    <w:sdt>
      <w:sdtPr>
        <w:rPr>
          <w:rFonts w:ascii="Times New Roman" w:hAnsi="Times New Roman" w:cs="Times New Roman"/>
          <w:sz w:val="24"/>
        </w:rPr>
        <w:id w:val="1046332853"/>
        <w:docPartObj>
          <w:docPartGallery w:val="Page Numbers (Top of Page)"/>
          <w:docPartUnique/>
        </w:docPartObj>
      </w:sdtPr>
      <w:sdtEndPr>
        <w:rPr>
          <w:noProof/>
        </w:rPr>
      </w:sdtEndPr>
      <w:sdtContent>
        <w:r>
          <w:rPr>
            <w:rFonts w:ascii="Times New Roman" w:hAnsi="Times New Roman" w:cs="Times New Roman"/>
            <w:sz w:val="24"/>
          </w:rPr>
          <w:t xml:space="preserve">                    </w:t>
        </w:r>
        <w:r w:rsidRPr="00267789">
          <w:rPr>
            <w:rFonts w:ascii="Times New Roman" w:hAnsi="Times New Roman" w:cs="Times New Roman"/>
            <w:sz w:val="24"/>
          </w:rPr>
          <w:fldChar w:fldCharType="begin"/>
        </w:r>
        <w:r w:rsidRPr="00267789">
          <w:rPr>
            <w:rFonts w:ascii="Times New Roman" w:hAnsi="Times New Roman" w:cs="Times New Roman"/>
            <w:sz w:val="24"/>
          </w:rPr>
          <w:instrText xml:space="preserve"> PAGE   \* MERGEFORMAT </w:instrText>
        </w:r>
        <w:r w:rsidRPr="00267789">
          <w:rPr>
            <w:rFonts w:ascii="Times New Roman" w:hAnsi="Times New Roman" w:cs="Times New Roman"/>
            <w:sz w:val="24"/>
          </w:rPr>
          <w:fldChar w:fldCharType="separate"/>
        </w:r>
        <w:r>
          <w:rPr>
            <w:rFonts w:ascii="Times New Roman" w:hAnsi="Times New Roman" w:cs="Times New Roman"/>
            <w:sz w:val="24"/>
          </w:rPr>
          <w:t>1</w:t>
        </w:r>
        <w:r w:rsidRPr="00267789">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DBA"/>
    <w:rsid w:val="00055E71"/>
    <w:rsid w:val="000606A4"/>
    <w:rsid w:val="000962F9"/>
    <w:rsid w:val="0012154D"/>
    <w:rsid w:val="00134337"/>
    <w:rsid w:val="001521DA"/>
    <w:rsid w:val="001541DC"/>
    <w:rsid w:val="00163B65"/>
    <w:rsid w:val="001C3250"/>
    <w:rsid w:val="001E3110"/>
    <w:rsid w:val="002364E1"/>
    <w:rsid w:val="002662A2"/>
    <w:rsid w:val="00267789"/>
    <w:rsid w:val="002F2EA1"/>
    <w:rsid w:val="0034573B"/>
    <w:rsid w:val="00373575"/>
    <w:rsid w:val="003C3CB3"/>
    <w:rsid w:val="003E57C9"/>
    <w:rsid w:val="003F61D2"/>
    <w:rsid w:val="00445D87"/>
    <w:rsid w:val="00451B2D"/>
    <w:rsid w:val="004A5697"/>
    <w:rsid w:val="004B0E85"/>
    <w:rsid w:val="004E7C61"/>
    <w:rsid w:val="004F53BB"/>
    <w:rsid w:val="00507D4F"/>
    <w:rsid w:val="00534E6B"/>
    <w:rsid w:val="005456FE"/>
    <w:rsid w:val="00554C70"/>
    <w:rsid w:val="0055597D"/>
    <w:rsid w:val="00560E8B"/>
    <w:rsid w:val="005B1401"/>
    <w:rsid w:val="005B20BC"/>
    <w:rsid w:val="00624FCA"/>
    <w:rsid w:val="006501ED"/>
    <w:rsid w:val="0065697F"/>
    <w:rsid w:val="00665182"/>
    <w:rsid w:val="006711C3"/>
    <w:rsid w:val="006C14AC"/>
    <w:rsid w:val="006C50A4"/>
    <w:rsid w:val="0072721E"/>
    <w:rsid w:val="007559AA"/>
    <w:rsid w:val="00787769"/>
    <w:rsid w:val="007914C8"/>
    <w:rsid w:val="007A053C"/>
    <w:rsid w:val="007A5B8E"/>
    <w:rsid w:val="007B38FD"/>
    <w:rsid w:val="00824A1C"/>
    <w:rsid w:val="00852FC2"/>
    <w:rsid w:val="00864FD8"/>
    <w:rsid w:val="0089351F"/>
    <w:rsid w:val="0089520E"/>
    <w:rsid w:val="008D41A6"/>
    <w:rsid w:val="008F3A21"/>
    <w:rsid w:val="009579A4"/>
    <w:rsid w:val="00982A47"/>
    <w:rsid w:val="009A07DF"/>
    <w:rsid w:val="009C14C9"/>
    <w:rsid w:val="009E0435"/>
    <w:rsid w:val="009F396D"/>
    <w:rsid w:val="00A12B1D"/>
    <w:rsid w:val="00A14A08"/>
    <w:rsid w:val="00A27874"/>
    <w:rsid w:val="00A40C06"/>
    <w:rsid w:val="00A52F3C"/>
    <w:rsid w:val="00A67D24"/>
    <w:rsid w:val="00A85F55"/>
    <w:rsid w:val="00AD0A5E"/>
    <w:rsid w:val="00AD7A33"/>
    <w:rsid w:val="00B7754A"/>
    <w:rsid w:val="00B83E71"/>
    <w:rsid w:val="00B92251"/>
    <w:rsid w:val="00BA4EF6"/>
    <w:rsid w:val="00BA693A"/>
    <w:rsid w:val="00BB475B"/>
    <w:rsid w:val="00BC72AD"/>
    <w:rsid w:val="00BF1EE5"/>
    <w:rsid w:val="00BF436C"/>
    <w:rsid w:val="00C34EAA"/>
    <w:rsid w:val="00C36953"/>
    <w:rsid w:val="00C567CC"/>
    <w:rsid w:val="00C62271"/>
    <w:rsid w:val="00CD0C6E"/>
    <w:rsid w:val="00CF025E"/>
    <w:rsid w:val="00D25B66"/>
    <w:rsid w:val="00D25E9A"/>
    <w:rsid w:val="00D65245"/>
    <w:rsid w:val="00DA562F"/>
    <w:rsid w:val="00DD0DBA"/>
    <w:rsid w:val="00E64737"/>
    <w:rsid w:val="00EC092A"/>
    <w:rsid w:val="00F12CA2"/>
    <w:rsid w:val="00F4192B"/>
    <w:rsid w:val="00F62EB6"/>
    <w:rsid w:val="00F63653"/>
    <w:rsid w:val="00FC5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4BC60"/>
  <w15:chartTrackingRefBased/>
  <w15:docId w15:val="{AFE93C11-4854-47C6-B511-B43F54916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7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789"/>
  </w:style>
  <w:style w:type="paragraph" w:styleId="Footer">
    <w:name w:val="footer"/>
    <w:basedOn w:val="Normal"/>
    <w:link w:val="FooterChar"/>
    <w:uiPriority w:val="99"/>
    <w:unhideWhenUsed/>
    <w:rsid w:val="00267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7789"/>
  </w:style>
  <w:style w:type="paragraph" w:styleId="BalloonText">
    <w:name w:val="Balloon Text"/>
    <w:basedOn w:val="Normal"/>
    <w:link w:val="BalloonTextChar"/>
    <w:uiPriority w:val="99"/>
    <w:semiHidden/>
    <w:unhideWhenUsed/>
    <w:rsid w:val="00534E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E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05741">
      <w:bodyDiv w:val="1"/>
      <w:marLeft w:val="0"/>
      <w:marRight w:val="0"/>
      <w:marTop w:val="0"/>
      <w:marBottom w:val="0"/>
      <w:divBdr>
        <w:top w:val="none" w:sz="0" w:space="0" w:color="auto"/>
        <w:left w:val="none" w:sz="0" w:space="0" w:color="auto"/>
        <w:bottom w:val="none" w:sz="0" w:space="0" w:color="auto"/>
        <w:right w:val="none" w:sz="0" w:space="0" w:color="auto"/>
      </w:divBdr>
      <w:divsChild>
        <w:div w:id="212625192">
          <w:marLeft w:val="0"/>
          <w:marRight w:val="0"/>
          <w:marTop w:val="0"/>
          <w:marBottom w:val="0"/>
          <w:divBdr>
            <w:top w:val="none" w:sz="0" w:space="0" w:color="auto"/>
            <w:left w:val="none" w:sz="0" w:space="0" w:color="auto"/>
            <w:bottom w:val="none" w:sz="0" w:space="0" w:color="auto"/>
            <w:right w:val="none" w:sz="0" w:space="0" w:color="auto"/>
          </w:divBdr>
          <w:divsChild>
            <w:div w:id="477379932">
              <w:marLeft w:val="0"/>
              <w:marRight w:val="0"/>
              <w:marTop w:val="0"/>
              <w:marBottom w:val="0"/>
              <w:divBdr>
                <w:top w:val="none" w:sz="0" w:space="0" w:color="auto"/>
                <w:left w:val="none" w:sz="0" w:space="0" w:color="auto"/>
                <w:bottom w:val="none" w:sz="0" w:space="0" w:color="auto"/>
                <w:right w:val="none" w:sz="0" w:space="0" w:color="auto"/>
              </w:divBdr>
            </w:div>
          </w:divsChild>
        </w:div>
        <w:div w:id="703020306">
          <w:marLeft w:val="0"/>
          <w:marRight w:val="0"/>
          <w:marTop w:val="0"/>
          <w:marBottom w:val="0"/>
          <w:divBdr>
            <w:top w:val="none" w:sz="0" w:space="0" w:color="auto"/>
            <w:left w:val="none" w:sz="0" w:space="0" w:color="auto"/>
            <w:bottom w:val="none" w:sz="0" w:space="0" w:color="auto"/>
            <w:right w:val="none" w:sz="0" w:space="0" w:color="auto"/>
          </w:divBdr>
          <w:divsChild>
            <w:div w:id="41027181">
              <w:marLeft w:val="0"/>
              <w:marRight w:val="0"/>
              <w:marTop w:val="0"/>
              <w:marBottom w:val="0"/>
              <w:divBdr>
                <w:top w:val="none" w:sz="0" w:space="0" w:color="auto"/>
                <w:left w:val="none" w:sz="0" w:space="0" w:color="auto"/>
                <w:bottom w:val="none" w:sz="0" w:space="0" w:color="auto"/>
                <w:right w:val="none" w:sz="0" w:space="0" w:color="auto"/>
              </w:divBdr>
            </w:div>
            <w:div w:id="256332697">
              <w:marLeft w:val="0"/>
              <w:marRight w:val="0"/>
              <w:marTop w:val="0"/>
              <w:marBottom w:val="0"/>
              <w:divBdr>
                <w:top w:val="none" w:sz="0" w:space="0" w:color="auto"/>
                <w:left w:val="none" w:sz="0" w:space="0" w:color="auto"/>
                <w:bottom w:val="none" w:sz="0" w:space="0" w:color="auto"/>
                <w:right w:val="none" w:sz="0" w:space="0" w:color="auto"/>
              </w:divBdr>
            </w:div>
          </w:divsChild>
        </w:div>
        <w:div w:id="929236312">
          <w:marLeft w:val="0"/>
          <w:marRight w:val="0"/>
          <w:marTop w:val="0"/>
          <w:marBottom w:val="0"/>
          <w:divBdr>
            <w:top w:val="none" w:sz="0" w:space="0" w:color="auto"/>
            <w:left w:val="none" w:sz="0" w:space="0" w:color="auto"/>
            <w:bottom w:val="none" w:sz="0" w:space="0" w:color="auto"/>
            <w:right w:val="none" w:sz="0" w:space="0" w:color="auto"/>
          </w:divBdr>
          <w:divsChild>
            <w:div w:id="1948389358">
              <w:marLeft w:val="0"/>
              <w:marRight w:val="0"/>
              <w:marTop w:val="0"/>
              <w:marBottom w:val="0"/>
              <w:divBdr>
                <w:top w:val="none" w:sz="0" w:space="0" w:color="auto"/>
                <w:left w:val="none" w:sz="0" w:space="0" w:color="auto"/>
                <w:bottom w:val="none" w:sz="0" w:space="0" w:color="auto"/>
                <w:right w:val="none" w:sz="0" w:space="0" w:color="auto"/>
              </w:divBdr>
            </w:div>
          </w:divsChild>
        </w:div>
        <w:div w:id="1585412952">
          <w:marLeft w:val="0"/>
          <w:marRight w:val="0"/>
          <w:marTop w:val="0"/>
          <w:marBottom w:val="0"/>
          <w:divBdr>
            <w:top w:val="none" w:sz="0" w:space="0" w:color="auto"/>
            <w:left w:val="none" w:sz="0" w:space="0" w:color="auto"/>
            <w:bottom w:val="none" w:sz="0" w:space="0" w:color="auto"/>
            <w:right w:val="none" w:sz="0" w:space="0" w:color="auto"/>
          </w:divBdr>
          <w:divsChild>
            <w:div w:id="186914770">
              <w:marLeft w:val="0"/>
              <w:marRight w:val="0"/>
              <w:marTop w:val="0"/>
              <w:marBottom w:val="0"/>
              <w:divBdr>
                <w:top w:val="none" w:sz="0" w:space="0" w:color="auto"/>
                <w:left w:val="none" w:sz="0" w:space="0" w:color="auto"/>
                <w:bottom w:val="none" w:sz="0" w:space="0" w:color="auto"/>
                <w:right w:val="none" w:sz="0" w:space="0" w:color="auto"/>
              </w:divBdr>
            </w:div>
            <w:div w:id="1386371743">
              <w:marLeft w:val="0"/>
              <w:marRight w:val="0"/>
              <w:marTop w:val="0"/>
              <w:marBottom w:val="0"/>
              <w:divBdr>
                <w:top w:val="none" w:sz="0" w:space="0" w:color="auto"/>
                <w:left w:val="none" w:sz="0" w:space="0" w:color="auto"/>
                <w:bottom w:val="none" w:sz="0" w:space="0" w:color="auto"/>
                <w:right w:val="none" w:sz="0" w:space="0" w:color="auto"/>
              </w:divBdr>
            </w:div>
            <w:div w:id="869492284">
              <w:marLeft w:val="0"/>
              <w:marRight w:val="0"/>
              <w:marTop w:val="0"/>
              <w:marBottom w:val="0"/>
              <w:divBdr>
                <w:top w:val="none" w:sz="0" w:space="0" w:color="auto"/>
                <w:left w:val="none" w:sz="0" w:space="0" w:color="auto"/>
                <w:bottom w:val="none" w:sz="0" w:space="0" w:color="auto"/>
                <w:right w:val="none" w:sz="0" w:space="0" w:color="auto"/>
              </w:divBdr>
            </w:div>
            <w:div w:id="1137645255">
              <w:marLeft w:val="0"/>
              <w:marRight w:val="0"/>
              <w:marTop w:val="0"/>
              <w:marBottom w:val="0"/>
              <w:divBdr>
                <w:top w:val="none" w:sz="0" w:space="0" w:color="auto"/>
                <w:left w:val="none" w:sz="0" w:space="0" w:color="auto"/>
                <w:bottom w:val="none" w:sz="0" w:space="0" w:color="auto"/>
                <w:right w:val="none" w:sz="0" w:space="0" w:color="auto"/>
              </w:divBdr>
            </w:div>
          </w:divsChild>
        </w:div>
        <w:div w:id="456610181">
          <w:marLeft w:val="0"/>
          <w:marRight w:val="0"/>
          <w:marTop w:val="0"/>
          <w:marBottom w:val="0"/>
          <w:divBdr>
            <w:top w:val="none" w:sz="0" w:space="0" w:color="auto"/>
            <w:left w:val="none" w:sz="0" w:space="0" w:color="auto"/>
            <w:bottom w:val="none" w:sz="0" w:space="0" w:color="auto"/>
            <w:right w:val="none" w:sz="0" w:space="0" w:color="auto"/>
          </w:divBdr>
          <w:divsChild>
            <w:div w:id="481967980">
              <w:marLeft w:val="0"/>
              <w:marRight w:val="0"/>
              <w:marTop w:val="0"/>
              <w:marBottom w:val="0"/>
              <w:divBdr>
                <w:top w:val="none" w:sz="0" w:space="0" w:color="auto"/>
                <w:left w:val="none" w:sz="0" w:space="0" w:color="auto"/>
                <w:bottom w:val="none" w:sz="0" w:space="0" w:color="auto"/>
                <w:right w:val="none" w:sz="0" w:space="0" w:color="auto"/>
              </w:divBdr>
            </w:div>
          </w:divsChild>
        </w:div>
        <w:div w:id="1449855771">
          <w:marLeft w:val="0"/>
          <w:marRight w:val="0"/>
          <w:marTop w:val="0"/>
          <w:marBottom w:val="0"/>
          <w:divBdr>
            <w:top w:val="none" w:sz="0" w:space="0" w:color="auto"/>
            <w:left w:val="none" w:sz="0" w:space="0" w:color="auto"/>
            <w:bottom w:val="none" w:sz="0" w:space="0" w:color="auto"/>
            <w:right w:val="none" w:sz="0" w:space="0" w:color="auto"/>
          </w:divBdr>
          <w:divsChild>
            <w:div w:id="1873574958">
              <w:marLeft w:val="0"/>
              <w:marRight w:val="0"/>
              <w:marTop w:val="0"/>
              <w:marBottom w:val="0"/>
              <w:divBdr>
                <w:top w:val="none" w:sz="0" w:space="0" w:color="auto"/>
                <w:left w:val="none" w:sz="0" w:space="0" w:color="auto"/>
                <w:bottom w:val="none" w:sz="0" w:space="0" w:color="auto"/>
                <w:right w:val="none" w:sz="0" w:space="0" w:color="auto"/>
              </w:divBdr>
            </w:div>
            <w:div w:id="274868982">
              <w:marLeft w:val="0"/>
              <w:marRight w:val="0"/>
              <w:marTop w:val="0"/>
              <w:marBottom w:val="0"/>
              <w:divBdr>
                <w:top w:val="none" w:sz="0" w:space="0" w:color="auto"/>
                <w:left w:val="none" w:sz="0" w:space="0" w:color="auto"/>
                <w:bottom w:val="none" w:sz="0" w:space="0" w:color="auto"/>
                <w:right w:val="none" w:sz="0" w:space="0" w:color="auto"/>
              </w:divBdr>
            </w:div>
            <w:div w:id="997420433">
              <w:marLeft w:val="0"/>
              <w:marRight w:val="0"/>
              <w:marTop w:val="0"/>
              <w:marBottom w:val="0"/>
              <w:divBdr>
                <w:top w:val="none" w:sz="0" w:space="0" w:color="auto"/>
                <w:left w:val="none" w:sz="0" w:space="0" w:color="auto"/>
                <w:bottom w:val="none" w:sz="0" w:space="0" w:color="auto"/>
                <w:right w:val="none" w:sz="0" w:space="0" w:color="auto"/>
              </w:divBdr>
            </w:div>
            <w:div w:id="2042439785">
              <w:marLeft w:val="0"/>
              <w:marRight w:val="0"/>
              <w:marTop w:val="0"/>
              <w:marBottom w:val="0"/>
              <w:divBdr>
                <w:top w:val="none" w:sz="0" w:space="0" w:color="auto"/>
                <w:left w:val="none" w:sz="0" w:space="0" w:color="auto"/>
                <w:bottom w:val="none" w:sz="0" w:space="0" w:color="auto"/>
                <w:right w:val="none" w:sz="0" w:space="0" w:color="auto"/>
              </w:divBdr>
            </w:div>
          </w:divsChild>
        </w:div>
        <w:div w:id="1413426071">
          <w:marLeft w:val="0"/>
          <w:marRight w:val="0"/>
          <w:marTop w:val="0"/>
          <w:marBottom w:val="0"/>
          <w:divBdr>
            <w:top w:val="none" w:sz="0" w:space="0" w:color="auto"/>
            <w:left w:val="none" w:sz="0" w:space="0" w:color="auto"/>
            <w:bottom w:val="none" w:sz="0" w:space="0" w:color="auto"/>
            <w:right w:val="none" w:sz="0" w:space="0" w:color="auto"/>
          </w:divBdr>
          <w:divsChild>
            <w:div w:id="359429921">
              <w:marLeft w:val="0"/>
              <w:marRight w:val="0"/>
              <w:marTop w:val="0"/>
              <w:marBottom w:val="0"/>
              <w:divBdr>
                <w:top w:val="none" w:sz="0" w:space="0" w:color="auto"/>
                <w:left w:val="none" w:sz="0" w:space="0" w:color="auto"/>
                <w:bottom w:val="none" w:sz="0" w:space="0" w:color="auto"/>
                <w:right w:val="none" w:sz="0" w:space="0" w:color="auto"/>
              </w:divBdr>
            </w:div>
          </w:divsChild>
        </w:div>
        <w:div w:id="964964559">
          <w:marLeft w:val="0"/>
          <w:marRight w:val="0"/>
          <w:marTop w:val="0"/>
          <w:marBottom w:val="0"/>
          <w:divBdr>
            <w:top w:val="none" w:sz="0" w:space="0" w:color="auto"/>
            <w:left w:val="none" w:sz="0" w:space="0" w:color="auto"/>
            <w:bottom w:val="none" w:sz="0" w:space="0" w:color="auto"/>
            <w:right w:val="none" w:sz="0" w:space="0" w:color="auto"/>
          </w:divBdr>
          <w:divsChild>
            <w:div w:id="1289361634">
              <w:marLeft w:val="0"/>
              <w:marRight w:val="0"/>
              <w:marTop w:val="0"/>
              <w:marBottom w:val="0"/>
              <w:divBdr>
                <w:top w:val="none" w:sz="0" w:space="0" w:color="auto"/>
                <w:left w:val="none" w:sz="0" w:space="0" w:color="auto"/>
                <w:bottom w:val="none" w:sz="0" w:space="0" w:color="auto"/>
                <w:right w:val="none" w:sz="0" w:space="0" w:color="auto"/>
              </w:divBdr>
            </w:div>
            <w:div w:id="445539156">
              <w:marLeft w:val="0"/>
              <w:marRight w:val="0"/>
              <w:marTop w:val="0"/>
              <w:marBottom w:val="0"/>
              <w:divBdr>
                <w:top w:val="none" w:sz="0" w:space="0" w:color="auto"/>
                <w:left w:val="none" w:sz="0" w:space="0" w:color="auto"/>
                <w:bottom w:val="none" w:sz="0" w:space="0" w:color="auto"/>
                <w:right w:val="none" w:sz="0" w:space="0" w:color="auto"/>
              </w:divBdr>
            </w:div>
            <w:div w:id="1137334966">
              <w:marLeft w:val="0"/>
              <w:marRight w:val="0"/>
              <w:marTop w:val="0"/>
              <w:marBottom w:val="0"/>
              <w:divBdr>
                <w:top w:val="none" w:sz="0" w:space="0" w:color="auto"/>
                <w:left w:val="none" w:sz="0" w:space="0" w:color="auto"/>
                <w:bottom w:val="none" w:sz="0" w:space="0" w:color="auto"/>
                <w:right w:val="none" w:sz="0" w:space="0" w:color="auto"/>
              </w:divBdr>
            </w:div>
            <w:div w:id="44342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43205">
      <w:bodyDiv w:val="1"/>
      <w:marLeft w:val="0"/>
      <w:marRight w:val="0"/>
      <w:marTop w:val="0"/>
      <w:marBottom w:val="0"/>
      <w:divBdr>
        <w:top w:val="none" w:sz="0" w:space="0" w:color="auto"/>
        <w:left w:val="none" w:sz="0" w:space="0" w:color="auto"/>
        <w:bottom w:val="none" w:sz="0" w:space="0" w:color="auto"/>
        <w:right w:val="none" w:sz="0" w:space="0" w:color="auto"/>
      </w:divBdr>
      <w:divsChild>
        <w:div w:id="1501238680">
          <w:marLeft w:val="0"/>
          <w:marRight w:val="0"/>
          <w:marTop w:val="180"/>
          <w:marBottom w:val="180"/>
          <w:divBdr>
            <w:top w:val="single" w:sz="6" w:space="3" w:color="4086B6"/>
            <w:left w:val="none" w:sz="0" w:space="0" w:color="auto"/>
            <w:bottom w:val="single" w:sz="6" w:space="3" w:color="4086B6"/>
            <w:right w:val="none" w:sz="0" w:space="0" w:color="auto"/>
          </w:divBdr>
        </w:div>
      </w:divsChild>
    </w:div>
    <w:div w:id="871453799">
      <w:bodyDiv w:val="1"/>
      <w:marLeft w:val="0"/>
      <w:marRight w:val="0"/>
      <w:marTop w:val="0"/>
      <w:marBottom w:val="0"/>
      <w:divBdr>
        <w:top w:val="none" w:sz="0" w:space="0" w:color="auto"/>
        <w:left w:val="none" w:sz="0" w:space="0" w:color="auto"/>
        <w:bottom w:val="none" w:sz="0" w:space="0" w:color="auto"/>
        <w:right w:val="none" w:sz="0" w:space="0" w:color="auto"/>
      </w:divBdr>
    </w:div>
    <w:div w:id="1061367755">
      <w:bodyDiv w:val="1"/>
      <w:marLeft w:val="0"/>
      <w:marRight w:val="0"/>
      <w:marTop w:val="0"/>
      <w:marBottom w:val="0"/>
      <w:divBdr>
        <w:top w:val="none" w:sz="0" w:space="0" w:color="auto"/>
        <w:left w:val="none" w:sz="0" w:space="0" w:color="auto"/>
        <w:bottom w:val="none" w:sz="0" w:space="0" w:color="auto"/>
        <w:right w:val="none" w:sz="0" w:space="0" w:color="auto"/>
      </w:divBdr>
    </w:div>
    <w:div w:id="1398819720">
      <w:bodyDiv w:val="1"/>
      <w:marLeft w:val="0"/>
      <w:marRight w:val="0"/>
      <w:marTop w:val="0"/>
      <w:marBottom w:val="0"/>
      <w:divBdr>
        <w:top w:val="none" w:sz="0" w:space="0" w:color="auto"/>
        <w:left w:val="none" w:sz="0" w:space="0" w:color="auto"/>
        <w:bottom w:val="none" w:sz="0" w:space="0" w:color="auto"/>
        <w:right w:val="none" w:sz="0" w:space="0" w:color="auto"/>
      </w:divBdr>
      <w:divsChild>
        <w:div w:id="365376691">
          <w:marLeft w:val="0"/>
          <w:marRight w:val="0"/>
          <w:marTop w:val="180"/>
          <w:marBottom w:val="180"/>
          <w:divBdr>
            <w:top w:val="single" w:sz="6" w:space="3" w:color="4086B6"/>
            <w:left w:val="none" w:sz="0" w:space="0" w:color="auto"/>
            <w:bottom w:val="single" w:sz="6" w:space="3" w:color="4086B6"/>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932</Words>
  <Characters>5315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Michael Appiah</cp:lastModifiedBy>
  <cp:revision>3</cp:revision>
  <cp:lastPrinted>2020-05-30T17:26:00Z</cp:lastPrinted>
  <dcterms:created xsi:type="dcterms:W3CDTF">2020-05-30T17:21:00Z</dcterms:created>
  <dcterms:modified xsi:type="dcterms:W3CDTF">2020-05-30T22:26:00Z</dcterms:modified>
</cp:coreProperties>
</file>